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05" w:rsidRPr="00577505" w:rsidRDefault="00577505" w:rsidP="0057750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bookmarkStart w:id="0" w:name="_GoBack"/>
      <w:r w:rsidRPr="00577505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>Таблица технических характеристик </w:t>
      </w:r>
      <w:r w:rsidRPr="00577505">
        <w:rPr>
          <w:rFonts w:ascii="Arial" w:eastAsia="Times New Roman" w:hAnsi="Arial" w:cs="Arial"/>
          <w:color w:val="020202"/>
          <w:sz w:val="36"/>
          <w:szCs w:val="36"/>
          <w:lang w:eastAsia="ru-RU"/>
        </w:rPr>
        <w:t>MAC-6000 - MAC-10K</w:t>
      </w:r>
    </w:p>
    <w:bookmarkEnd w:id="0"/>
    <w:p w:rsidR="00577505" w:rsidRPr="00577505" w:rsidRDefault="00577505" w:rsidP="0057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3232"/>
        <w:gridCol w:w="2835"/>
        <w:gridCol w:w="2977"/>
      </w:tblGrid>
      <w:tr w:rsidR="00577505" w:rsidRPr="00577505" w:rsidTr="00577505">
        <w:tc>
          <w:tcPr>
            <w:tcW w:w="4670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283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MAC-6000</w:t>
            </w:r>
          </w:p>
        </w:tc>
        <w:tc>
          <w:tcPr>
            <w:tcW w:w="297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MAC-10K</w:t>
            </w:r>
          </w:p>
        </w:tc>
      </w:tr>
      <w:tr w:rsidR="00577505" w:rsidRPr="00577505" w:rsidTr="00577505"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ИБП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онлайн</w:t>
            </w:r>
          </w:p>
        </w:tc>
      </w:tr>
      <w:tr w:rsidR="00577505" w:rsidRPr="00577505" w:rsidTr="00577505"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Форм-фактор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напольный</w:t>
            </w:r>
          </w:p>
        </w:tc>
      </w:tr>
      <w:tr w:rsidR="00577505" w:rsidRPr="00577505" w:rsidTr="0057750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Входные параметры</w:t>
            </w: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Мощность</w:t>
            </w:r>
          </w:p>
        </w:tc>
        <w:tc>
          <w:tcPr>
            <w:tcW w:w="283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6000 ВА / 6000 Вт</w:t>
            </w:r>
          </w:p>
        </w:tc>
        <w:tc>
          <w:tcPr>
            <w:tcW w:w="297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10000 ВА / 10000 Вт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Входное напряжение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120 – 276В, &lt; при 25% нагрузке</w:t>
            </w: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140 – 276В, &lt; при 50% нагрузке</w:t>
            </w: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160 – 276В, &lt; при 75% нагрузке</w:t>
            </w: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180 – 276В, &lt; при 100% нагрузке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тока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50 / 60 Гц ±0.5%, </w:t>
            </w:r>
            <w:proofErr w:type="spellStart"/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автоопределение</w:t>
            </w:r>
            <w:proofErr w:type="spellEnd"/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Фазы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одна фаза с заземлением</w:t>
            </w:r>
          </w:p>
        </w:tc>
      </w:tr>
      <w:tr w:rsidR="00577505" w:rsidRPr="00577505" w:rsidTr="0057750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Выходные параметры</w:t>
            </w: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Выходное напряжение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220, 230, 240 В +/- 2%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Форма напряжения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чистая синусоида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тока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 ±0.5%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Время переключения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0 </w:t>
            </w:r>
            <w:proofErr w:type="spellStart"/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Стабилизация частоты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+/-0,5%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Коррекция коэффициента мощности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0,97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Искажение синусоидальности напряжения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&lt;3% при линейной нагрузке</w:t>
            </w:r>
          </w:p>
        </w:tc>
      </w:tr>
      <w:tr w:rsidR="00577505" w:rsidRPr="00577505" w:rsidTr="0057750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ИБП и оборудования</w:t>
            </w: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от всплесков напряжения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3245 Дж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Перегрузочная способность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106~120% в течение 30 секунд, 121~150% на 10 секунд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 ИБП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Автоматический выключатель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Короткое замыкание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Немедленное отключение нагрузки или срабатывание входного автоматического выключателя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телефона, факса, модема, локальной сети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Обеспечивает подавление всплесков напряжения для двухпроводного телефонного (RJ11) или сетевого (RJ45) соединения</w:t>
            </w:r>
          </w:p>
        </w:tc>
      </w:tr>
      <w:tr w:rsidR="00577505" w:rsidRPr="00577505" w:rsidTr="0057750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Порты и интерфейсы</w:t>
            </w: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Сухие контакты*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Посылает сигналы пропадания входного напряжения и предупреждения разряда батарей, принимает сигнал выключения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USB-порт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Определение разряда батарей, управление расписанием включения/выключения ИБП, мониторинг входного и выходного напряжений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RS-232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Определение разряда батарей, управление расписанием включения/выключения ИБП, мониторинг входного и выходного напряжений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Порт аварийного отключения EPO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SNMP*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Встроенный слот расширения для SNMP адаптера</w:t>
            </w:r>
          </w:p>
        </w:tc>
      </w:tr>
      <w:tr w:rsidR="00577505" w:rsidRPr="00577505" w:rsidTr="0057750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Аккумуляторная батарея</w:t>
            </w: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Свинцово-кислотный, герметизированный, необслуживаемый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Напряжение и емкость батареи</w:t>
            </w:r>
          </w:p>
        </w:tc>
        <w:tc>
          <w:tcPr>
            <w:tcW w:w="283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240В / 12В 7Ач x 20</w:t>
            </w:r>
          </w:p>
        </w:tc>
        <w:tc>
          <w:tcPr>
            <w:tcW w:w="297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240В / 12В 9Ач x 20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Типовое время перезарядки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4 часа (до 90% от полной </w:t>
            </w:r>
            <w:proofErr w:type="spellStart"/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ёмксоти</w:t>
            </w:r>
            <w:proofErr w:type="spellEnd"/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)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Время батарейной поддержки (полная/половинная нагрузка)</w:t>
            </w:r>
          </w:p>
        </w:tc>
        <w:tc>
          <w:tcPr>
            <w:tcW w:w="283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6/15 минут</w:t>
            </w:r>
          </w:p>
        </w:tc>
        <w:tc>
          <w:tcPr>
            <w:tcW w:w="297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5/10 минут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Горячая замена батарей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Нет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Подключение дополнительных батарей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Холодный старт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АКБ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Автоматическая диагностика, защита от </w:t>
            </w:r>
            <w:proofErr w:type="spellStart"/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переразряда</w:t>
            </w:r>
            <w:proofErr w:type="spellEnd"/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и короткого замыкания</w:t>
            </w:r>
          </w:p>
        </w:tc>
      </w:tr>
      <w:tr w:rsidR="00577505" w:rsidRPr="00577505" w:rsidTr="0057750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Физические параметры</w:t>
            </w: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Выходные разъемы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proofErr w:type="spellStart"/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Клеммная</w:t>
            </w:r>
            <w:proofErr w:type="spellEnd"/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колодка и розетки IEC320 8*C13+2*C19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 (Ш*Г*В), мм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257 x 590 x 570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нетто, кг</w:t>
            </w:r>
          </w:p>
        </w:tc>
        <w:tc>
          <w:tcPr>
            <w:tcW w:w="283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88.4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брутто, кг</w:t>
            </w:r>
          </w:p>
        </w:tc>
        <w:tc>
          <w:tcPr>
            <w:tcW w:w="283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103.4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ЖК-дисплей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Входное / выходное напряжение, частота входного / выходного напряжения; Режимы работы: нормальный, байпас, питание от батарей; уровень заряда батарей; уровень нагрузки;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Звуковая сигнализация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Звуковой сигнал в режиме работы от аккумулятора, при низком заряде аккумулятора, перегрузки и неисправности зарядного устройства</w:t>
            </w:r>
          </w:p>
        </w:tc>
      </w:tr>
      <w:tr w:rsidR="00577505" w:rsidRPr="00577505" w:rsidTr="0057750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Параметры окружающей среды</w:t>
            </w: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Акустический шум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 60 дБ(на расстоянии 1 метр от поверхности)</w:t>
            </w:r>
          </w:p>
        </w:tc>
      </w:tr>
      <w:tr w:rsidR="00577505" w:rsidRPr="00577505" w:rsidTr="0057750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Условия работы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Высота 2000 метров, влажность 0~95% без конденсации, температура 0~40? C</w:t>
            </w:r>
          </w:p>
        </w:tc>
      </w:tr>
      <w:tr w:rsidR="00577505" w:rsidRPr="00577505" w:rsidTr="00577505"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Гарантия</w:t>
            </w:r>
          </w:p>
        </w:tc>
        <w:tc>
          <w:tcPr>
            <w:tcW w:w="323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Стандартная гарантия</w:t>
            </w:r>
          </w:p>
        </w:tc>
        <w:tc>
          <w:tcPr>
            <w:tcW w:w="581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7505" w:rsidRPr="00577505" w:rsidRDefault="00577505" w:rsidP="0057750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7750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 года</w:t>
            </w:r>
          </w:p>
        </w:tc>
      </w:tr>
    </w:tbl>
    <w:p w:rsidR="00577505" w:rsidRPr="00577505" w:rsidRDefault="00577505" w:rsidP="00577505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577505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Внешний блок АКБ приобретается отдельно:</w:t>
      </w:r>
    </w:p>
    <w:p w:rsidR="00577505" w:rsidRPr="00577505" w:rsidRDefault="00577505" w:rsidP="00577505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hyperlink r:id="rId4" w:history="1">
        <w:r w:rsidRPr="00577505">
          <w:rPr>
            <w:rFonts w:ascii="Arial" w:eastAsia="Times New Roman" w:hAnsi="Arial" w:cs="Arial"/>
            <w:color w:val="005CB2"/>
            <w:sz w:val="20"/>
            <w:szCs w:val="20"/>
            <w:u w:val="single"/>
            <w:bdr w:val="none" w:sz="0" w:space="0" w:color="auto" w:frame="1"/>
            <w:lang w:eastAsia="ru-RU"/>
          </w:rPr>
          <w:t>Батарейные блоки для MAC-6000 / MAC-10K</w:t>
        </w:r>
      </w:hyperlink>
    </w:p>
    <w:p w:rsidR="00577505" w:rsidRPr="00577505" w:rsidRDefault="00577505" w:rsidP="00577505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577505">
        <w:rPr>
          <w:rFonts w:ascii="Arial" w:eastAsia="Times New Roman" w:hAnsi="Arial" w:cs="Arial"/>
          <w:color w:val="020202"/>
          <w:sz w:val="20"/>
          <w:szCs w:val="20"/>
          <w:lang w:eastAsia="ru-RU"/>
        </w:rPr>
        <w:t>* Примечание:</w:t>
      </w:r>
    </w:p>
    <w:p w:rsidR="00577505" w:rsidRPr="00577505" w:rsidRDefault="00577505" w:rsidP="00577505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577505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- Время работы в режиме батарейной поддержки может отличаться в зависимости от мощности и вида нагрузки, состояния сети электропитания, срока службы батарей, температуры окружающей среды и т.д.</w:t>
      </w:r>
      <w:r w:rsidRPr="00577505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Установка и подключение трехфазного оборудования должно осуществляться только сертифицированными специалистами. Пожалуйста, обращайтесь в представительство POWERCOM в Москве или в Центральный сервисный центр.</w:t>
      </w:r>
      <w:r w:rsidRPr="00577505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В связи с постоянной работой по улучшению свойств продукции технические характеристики могут быть изменены без предварительного уведомления с отражением в сопроводительной документации.</w:t>
      </w:r>
      <w:r w:rsidRPr="00577505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Данная информация не является офертой и не может рассматриваться как гарантия производителя.</w:t>
      </w:r>
      <w:r w:rsidRPr="00577505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Номинальное напряжение ИБП устанавливается в соответствии с региональными стандартами.</w:t>
      </w:r>
    </w:p>
    <w:p w:rsidR="001C7245" w:rsidRDefault="001C7245"/>
    <w:sectPr w:rsidR="001C7245" w:rsidSect="005775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05"/>
    <w:rsid w:val="001C7245"/>
    <w:rsid w:val="005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1639-9718-4614-B90C-4404147E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7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77505"/>
    <w:rPr>
      <w:b/>
      <w:bCs/>
    </w:rPr>
  </w:style>
  <w:style w:type="paragraph" w:styleId="a4">
    <w:name w:val="Normal (Web)"/>
    <w:basedOn w:val="a"/>
    <w:uiPriority w:val="99"/>
    <w:semiHidden/>
    <w:unhideWhenUsed/>
    <w:rsid w:val="005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7505"/>
    <w:rPr>
      <w:color w:val="0000FF"/>
      <w:u w:val="single"/>
    </w:rPr>
  </w:style>
  <w:style w:type="paragraph" w:customStyle="1" w:styleId="note">
    <w:name w:val="note"/>
    <w:basedOn w:val="a"/>
    <w:rsid w:val="005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.ru/catalog/item/33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osy@iso-energo.ru</dc:creator>
  <cp:keywords/>
  <dc:description/>
  <cp:lastModifiedBy>osy@iso-energo.ru</cp:lastModifiedBy>
  <cp:revision>1</cp:revision>
  <dcterms:created xsi:type="dcterms:W3CDTF">2022-07-28T08:21:00Z</dcterms:created>
  <dcterms:modified xsi:type="dcterms:W3CDTF">2022-07-28T08:22:00Z</dcterms:modified>
</cp:coreProperties>
</file>