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D54" w:rsidRPr="00FA4D54" w:rsidRDefault="00FA4D54" w:rsidP="00FA4D54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14141"/>
          <w:sz w:val="36"/>
          <w:szCs w:val="36"/>
          <w:lang w:eastAsia="ru-RU"/>
        </w:rPr>
      </w:pPr>
      <w:bookmarkStart w:id="0" w:name="_GoBack"/>
      <w:r w:rsidRPr="00FA4D54">
        <w:rPr>
          <w:rFonts w:ascii="Arial" w:eastAsia="Times New Roman" w:hAnsi="Arial" w:cs="Arial"/>
          <w:b/>
          <w:bCs/>
          <w:color w:val="414141"/>
          <w:sz w:val="36"/>
          <w:szCs w:val="36"/>
          <w:lang w:eastAsia="ru-RU"/>
        </w:rPr>
        <w:t>Таблица технических характеристик </w:t>
      </w:r>
      <w:r w:rsidRPr="00FA4D54">
        <w:rPr>
          <w:rFonts w:ascii="Arial" w:eastAsia="Times New Roman" w:hAnsi="Arial" w:cs="Arial"/>
          <w:color w:val="020202"/>
          <w:sz w:val="36"/>
          <w:szCs w:val="36"/>
          <w:lang w:eastAsia="ru-RU"/>
        </w:rPr>
        <w:t>VGD-II-10K33 - VGD-II-40K33</w:t>
      </w:r>
    </w:p>
    <w:bookmarkEnd w:id="0"/>
    <w:p w:rsidR="00FA4D54" w:rsidRPr="00FA4D54" w:rsidRDefault="00FA4D54" w:rsidP="00FA4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2305"/>
        <w:gridCol w:w="1417"/>
        <w:gridCol w:w="1418"/>
        <w:gridCol w:w="1417"/>
        <w:gridCol w:w="1418"/>
        <w:gridCol w:w="1417"/>
      </w:tblGrid>
      <w:tr w:rsidR="00FA4D54" w:rsidRPr="00FA4D54" w:rsidTr="00FA4D54">
        <w:tc>
          <w:tcPr>
            <w:tcW w:w="3820" w:type="dxa"/>
            <w:gridSpan w:val="2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b/>
                <w:bCs/>
                <w:color w:val="414141"/>
                <w:sz w:val="17"/>
                <w:szCs w:val="17"/>
                <w:lang w:eastAsia="ru-RU"/>
              </w:rPr>
              <w:t>Модель</w:t>
            </w:r>
          </w:p>
        </w:tc>
        <w:tc>
          <w:tcPr>
            <w:tcW w:w="1417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b/>
                <w:bCs/>
                <w:color w:val="414141"/>
                <w:sz w:val="17"/>
                <w:szCs w:val="17"/>
                <w:lang w:eastAsia="ru-RU"/>
              </w:rPr>
              <w:t>VGD II 10K33</w:t>
            </w:r>
          </w:p>
        </w:tc>
        <w:tc>
          <w:tcPr>
            <w:tcW w:w="1418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b/>
                <w:bCs/>
                <w:color w:val="414141"/>
                <w:sz w:val="17"/>
                <w:szCs w:val="17"/>
                <w:lang w:eastAsia="ru-RU"/>
              </w:rPr>
              <w:t>VGD II 15K33</w:t>
            </w:r>
          </w:p>
        </w:tc>
        <w:tc>
          <w:tcPr>
            <w:tcW w:w="1417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b/>
                <w:bCs/>
                <w:color w:val="414141"/>
                <w:sz w:val="17"/>
                <w:szCs w:val="17"/>
                <w:lang w:eastAsia="ru-RU"/>
              </w:rPr>
              <w:t>VGD II 20K33</w:t>
            </w:r>
          </w:p>
        </w:tc>
        <w:tc>
          <w:tcPr>
            <w:tcW w:w="1418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b/>
                <w:bCs/>
                <w:color w:val="414141"/>
                <w:sz w:val="17"/>
                <w:szCs w:val="17"/>
                <w:lang w:eastAsia="ru-RU"/>
              </w:rPr>
              <w:t>VGD II 30K33</w:t>
            </w:r>
          </w:p>
        </w:tc>
        <w:tc>
          <w:tcPr>
            <w:tcW w:w="1417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b/>
                <w:bCs/>
                <w:color w:val="414141"/>
                <w:sz w:val="17"/>
                <w:szCs w:val="17"/>
                <w:lang w:eastAsia="ru-RU"/>
              </w:rPr>
              <w:t>VGD II 40K33</w:t>
            </w:r>
          </w:p>
        </w:tc>
      </w:tr>
      <w:tr w:rsidR="00FA4D54" w:rsidRPr="00FA4D54" w:rsidTr="00FA4D54">
        <w:tc>
          <w:tcPr>
            <w:tcW w:w="3820" w:type="dxa"/>
            <w:gridSpan w:val="2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Выходная мощность(</w:t>
            </w:r>
            <w:proofErr w:type="spellStart"/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кВА</w:t>
            </w:r>
            <w:proofErr w:type="spellEnd"/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/кВт)*</w:t>
            </w:r>
          </w:p>
        </w:tc>
        <w:tc>
          <w:tcPr>
            <w:tcW w:w="1417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EBEBE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10 / 10</w:t>
            </w:r>
          </w:p>
        </w:tc>
        <w:tc>
          <w:tcPr>
            <w:tcW w:w="1418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15 / 15</w:t>
            </w:r>
          </w:p>
        </w:tc>
        <w:tc>
          <w:tcPr>
            <w:tcW w:w="1417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ADAD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20 / 20</w:t>
            </w:r>
          </w:p>
        </w:tc>
        <w:tc>
          <w:tcPr>
            <w:tcW w:w="1418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5D5D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30 / 30</w:t>
            </w:r>
          </w:p>
        </w:tc>
        <w:tc>
          <w:tcPr>
            <w:tcW w:w="1417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CFCFC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40 / 40</w:t>
            </w:r>
          </w:p>
        </w:tc>
      </w:tr>
      <w:tr w:rsidR="00FA4D54" w:rsidRPr="00FA4D54" w:rsidTr="00FA4D54">
        <w:tc>
          <w:tcPr>
            <w:tcW w:w="3820" w:type="dxa"/>
            <w:gridSpan w:val="2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Коэффициент мощности</w:t>
            </w:r>
          </w:p>
        </w:tc>
        <w:tc>
          <w:tcPr>
            <w:tcW w:w="1417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EBEBE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1.0</w:t>
            </w:r>
          </w:p>
        </w:tc>
        <w:tc>
          <w:tcPr>
            <w:tcW w:w="1418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1.0</w:t>
            </w:r>
          </w:p>
        </w:tc>
        <w:tc>
          <w:tcPr>
            <w:tcW w:w="1417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ADAD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1.0</w:t>
            </w:r>
          </w:p>
        </w:tc>
        <w:tc>
          <w:tcPr>
            <w:tcW w:w="1418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5D5D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1.0</w:t>
            </w:r>
          </w:p>
        </w:tc>
        <w:tc>
          <w:tcPr>
            <w:tcW w:w="1417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CFCFC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1.0</w:t>
            </w:r>
          </w:p>
        </w:tc>
      </w:tr>
      <w:tr w:rsidR="00FA4D54" w:rsidRPr="00FA4D54" w:rsidTr="00FA4D54">
        <w:tc>
          <w:tcPr>
            <w:tcW w:w="1515" w:type="dxa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Входные параметры</w:t>
            </w:r>
          </w:p>
        </w:tc>
        <w:tc>
          <w:tcPr>
            <w:tcW w:w="2305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EBEBE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Тип входного соединения</w:t>
            </w:r>
          </w:p>
        </w:tc>
        <w:tc>
          <w:tcPr>
            <w:tcW w:w="7087" w:type="dxa"/>
            <w:gridSpan w:val="5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 xml:space="preserve">3 Фазы + </w:t>
            </w:r>
            <w:proofErr w:type="spellStart"/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Нейтраль</w:t>
            </w:r>
            <w:proofErr w:type="spellEnd"/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 xml:space="preserve"> + Заземление (3Ph + N + PE)</w:t>
            </w:r>
          </w:p>
        </w:tc>
      </w:tr>
      <w:tr w:rsidR="00FA4D54" w:rsidRPr="00FA4D54" w:rsidTr="00FA4D54">
        <w:tc>
          <w:tcPr>
            <w:tcW w:w="151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305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Напряжение</w:t>
            </w:r>
          </w:p>
        </w:tc>
        <w:tc>
          <w:tcPr>
            <w:tcW w:w="7087" w:type="dxa"/>
            <w:gridSpan w:val="5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220/380,  230/400, 240/415</w:t>
            </w:r>
          </w:p>
        </w:tc>
      </w:tr>
      <w:tr w:rsidR="00FA4D54" w:rsidRPr="00FA4D54" w:rsidTr="00FA4D54">
        <w:tc>
          <w:tcPr>
            <w:tcW w:w="151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305" w:type="dxa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Диапазон напряжений</w:t>
            </w:r>
          </w:p>
        </w:tc>
        <w:tc>
          <w:tcPr>
            <w:tcW w:w="7087" w:type="dxa"/>
            <w:gridSpan w:val="5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Полная нагрузка: 304 до 478 Вольт (Фаза-Фаза)</w:t>
            </w:r>
          </w:p>
        </w:tc>
      </w:tr>
      <w:tr w:rsidR="00FA4D54" w:rsidRPr="00FA4D54" w:rsidTr="00FA4D54">
        <w:tc>
          <w:tcPr>
            <w:tcW w:w="151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7087" w:type="dxa"/>
            <w:gridSpan w:val="5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Частичная нагрузка: 228 до 478 Вольт (Фаза-Фаза)</w:t>
            </w:r>
          </w:p>
        </w:tc>
      </w:tr>
      <w:tr w:rsidR="00FA4D54" w:rsidRPr="00FA4D54" w:rsidTr="00FA4D54">
        <w:tc>
          <w:tcPr>
            <w:tcW w:w="151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7087" w:type="dxa"/>
            <w:gridSpan w:val="5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Линейная зависимость: уменьшение допустимой величины подключаемой нагрузки при уменьшении величины входного напряжения</w:t>
            </w:r>
          </w:p>
        </w:tc>
      </w:tr>
      <w:tr w:rsidR="00FA4D54" w:rsidRPr="00FA4D54" w:rsidTr="00FA4D54">
        <w:tc>
          <w:tcPr>
            <w:tcW w:w="151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305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Частота</w:t>
            </w:r>
          </w:p>
        </w:tc>
        <w:tc>
          <w:tcPr>
            <w:tcW w:w="7087" w:type="dxa"/>
            <w:gridSpan w:val="5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50 / 60 Гц</w:t>
            </w:r>
          </w:p>
        </w:tc>
      </w:tr>
      <w:tr w:rsidR="00FA4D54" w:rsidRPr="00FA4D54" w:rsidTr="00FA4D54">
        <w:tc>
          <w:tcPr>
            <w:tcW w:w="151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305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Диапазон частоты</w:t>
            </w:r>
          </w:p>
        </w:tc>
        <w:tc>
          <w:tcPr>
            <w:tcW w:w="7087" w:type="dxa"/>
            <w:gridSpan w:val="5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от 40 Гц до 70 Гц</w:t>
            </w:r>
          </w:p>
        </w:tc>
      </w:tr>
      <w:tr w:rsidR="00FA4D54" w:rsidRPr="00FA4D54" w:rsidTr="00FA4D54">
        <w:tc>
          <w:tcPr>
            <w:tcW w:w="151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305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Коэффициент мощности по входу под полной нагрузкой</w:t>
            </w:r>
          </w:p>
        </w:tc>
        <w:tc>
          <w:tcPr>
            <w:tcW w:w="7087" w:type="dxa"/>
            <w:gridSpan w:val="5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&gt;0.99</w:t>
            </w:r>
          </w:p>
        </w:tc>
      </w:tr>
      <w:tr w:rsidR="00FA4D54" w:rsidRPr="00FA4D54" w:rsidTr="00FA4D54">
        <w:tc>
          <w:tcPr>
            <w:tcW w:w="151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305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 xml:space="preserve">КНИ входного тока </w:t>
            </w:r>
            <w:proofErr w:type="spellStart"/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THDi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EBEBE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&lt;4% (Линейная нагрузка)</w:t>
            </w:r>
          </w:p>
        </w:tc>
        <w:tc>
          <w:tcPr>
            <w:tcW w:w="4252" w:type="dxa"/>
            <w:gridSpan w:val="3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&lt;3% (Линейная нагрузка)</w:t>
            </w:r>
          </w:p>
        </w:tc>
      </w:tr>
      <w:tr w:rsidR="00FA4D54" w:rsidRPr="00FA4D54" w:rsidTr="00FA4D54">
        <w:tc>
          <w:tcPr>
            <w:tcW w:w="1515" w:type="dxa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Выходные параметры</w:t>
            </w:r>
          </w:p>
        </w:tc>
        <w:tc>
          <w:tcPr>
            <w:tcW w:w="2305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EBEBE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Тип выходного соединения</w:t>
            </w:r>
          </w:p>
        </w:tc>
        <w:tc>
          <w:tcPr>
            <w:tcW w:w="7087" w:type="dxa"/>
            <w:gridSpan w:val="5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 xml:space="preserve">3 Фазы + </w:t>
            </w:r>
            <w:proofErr w:type="spellStart"/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Нейтраль</w:t>
            </w:r>
            <w:proofErr w:type="spellEnd"/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 xml:space="preserve"> + Заземление (3Ph + N + PE)</w:t>
            </w:r>
          </w:p>
        </w:tc>
      </w:tr>
      <w:tr w:rsidR="00FA4D54" w:rsidRPr="00FA4D54" w:rsidTr="00FA4D54">
        <w:tc>
          <w:tcPr>
            <w:tcW w:w="151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305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Выходное напряжение</w:t>
            </w:r>
          </w:p>
        </w:tc>
        <w:tc>
          <w:tcPr>
            <w:tcW w:w="7087" w:type="dxa"/>
            <w:gridSpan w:val="5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220/380,  230/400, 240/415</w:t>
            </w:r>
          </w:p>
        </w:tc>
      </w:tr>
      <w:tr w:rsidR="00FA4D54" w:rsidRPr="00FA4D54" w:rsidTr="00FA4D54">
        <w:tc>
          <w:tcPr>
            <w:tcW w:w="151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305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Топология инвертора</w:t>
            </w:r>
          </w:p>
        </w:tc>
        <w:tc>
          <w:tcPr>
            <w:tcW w:w="7087" w:type="dxa"/>
            <w:gridSpan w:val="5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proofErr w:type="spellStart"/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Безтрансформаторная</w:t>
            </w:r>
            <w:proofErr w:type="spellEnd"/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 xml:space="preserve"> на IGBT-транзисторах</w:t>
            </w:r>
          </w:p>
        </w:tc>
      </w:tr>
      <w:tr w:rsidR="00FA4D54" w:rsidRPr="00FA4D54" w:rsidTr="00FA4D54">
        <w:tc>
          <w:tcPr>
            <w:tcW w:w="151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305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Частота инвертора</w:t>
            </w:r>
          </w:p>
        </w:tc>
        <w:tc>
          <w:tcPr>
            <w:tcW w:w="7087" w:type="dxa"/>
            <w:gridSpan w:val="5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50 / 60 Гц</w:t>
            </w:r>
          </w:p>
        </w:tc>
      </w:tr>
      <w:tr w:rsidR="00FA4D54" w:rsidRPr="00FA4D54" w:rsidTr="00FA4D54">
        <w:tc>
          <w:tcPr>
            <w:tcW w:w="151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305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Крест-фактор</w:t>
            </w:r>
          </w:p>
        </w:tc>
        <w:tc>
          <w:tcPr>
            <w:tcW w:w="7087" w:type="dxa"/>
            <w:gridSpan w:val="5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3:1</w:t>
            </w:r>
          </w:p>
        </w:tc>
      </w:tr>
      <w:tr w:rsidR="00FA4D54" w:rsidRPr="00FA4D54" w:rsidTr="00FA4D54">
        <w:tc>
          <w:tcPr>
            <w:tcW w:w="151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305" w:type="dxa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 xml:space="preserve">КНИ выходного напряжения </w:t>
            </w:r>
            <w:proofErr w:type="spellStart"/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THDv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EBEBE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&lt;1% (Линейная нагрузка)</w:t>
            </w:r>
          </w:p>
        </w:tc>
        <w:tc>
          <w:tcPr>
            <w:tcW w:w="4252" w:type="dxa"/>
            <w:gridSpan w:val="3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&lt;1% Линейная нагрузка</w:t>
            </w:r>
          </w:p>
        </w:tc>
      </w:tr>
      <w:tr w:rsidR="00FA4D54" w:rsidRPr="00FA4D54" w:rsidTr="00FA4D54">
        <w:tc>
          <w:tcPr>
            <w:tcW w:w="151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&lt;5.5% (нелинейная нагрузка) в соответствии с IEC/EN62040-3</w:t>
            </w:r>
          </w:p>
        </w:tc>
        <w:tc>
          <w:tcPr>
            <w:tcW w:w="4252" w:type="dxa"/>
            <w:gridSpan w:val="3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&lt;6 (нелинейная нагрузка) в соответствии с IEC/EN62040-3</w:t>
            </w:r>
          </w:p>
        </w:tc>
      </w:tr>
      <w:tr w:rsidR="00FA4D54" w:rsidRPr="00FA4D54" w:rsidTr="00FA4D54">
        <w:tc>
          <w:tcPr>
            <w:tcW w:w="151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305" w:type="dxa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Работа инвертора в режиме перегрузки</w:t>
            </w:r>
          </w:p>
        </w:tc>
        <w:tc>
          <w:tcPr>
            <w:tcW w:w="7087" w:type="dxa"/>
            <w:gridSpan w:val="5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100% до 110%, 60мин</w:t>
            </w:r>
          </w:p>
        </w:tc>
      </w:tr>
      <w:tr w:rsidR="00FA4D54" w:rsidRPr="00FA4D54" w:rsidTr="00FA4D54">
        <w:tc>
          <w:tcPr>
            <w:tcW w:w="151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7087" w:type="dxa"/>
            <w:gridSpan w:val="5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110% до 125%, 10мин</w:t>
            </w:r>
          </w:p>
        </w:tc>
      </w:tr>
      <w:tr w:rsidR="00FA4D54" w:rsidRPr="00FA4D54" w:rsidTr="00FA4D54">
        <w:tc>
          <w:tcPr>
            <w:tcW w:w="151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7087" w:type="dxa"/>
            <w:gridSpan w:val="5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125% до 150%, 1мин</w:t>
            </w:r>
          </w:p>
        </w:tc>
      </w:tr>
      <w:tr w:rsidR="00FA4D54" w:rsidRPr="00FA4D54" w:rsidTr="00FA4D54">
        <w:tc>
          <w:tcPr>
            <w:tcW w:w="151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7087" w:type="dxa"/>
            <w:gridSpan w:val="5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 xml:space="preserve">&gt;150%, 200 </w:t>
            </w:r>
            <w:proofErr w:type="spellStart"/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мс</w:t>
            </w:r>
            <w:proofErr w:type="spellEnd"/>
          </w:p>
        </w:tc>
      </w:tr>
      <w:tr w:rsidR="00FA4D54" w:rsidRPr="00FA4D54" w:rsidTr="00FA4D54">
        <w:tc>
          <w:tcPr>
            <w:tcW w:w="1515" w:type="dxa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Аккумуляторная батарея</w:t>
            </w:r>
          </w:p>
        </w:tc>
        <w:tc>
          <w:tcPr>
            <w:tcW w:w="2305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EBEBE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Тип батарей</w:t>
            </w:r>
          </w:p>
        </w:tc>
        <w:tc>
          <w:tcPr>
            <w:tcW w:w="7087" w:type="dxa"/>
            <w:gridSpan w:val="5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VRLA</w:t>
            </w:r>
          </w:p>
        </w:tc>
      </w:tr>
      <w:tr w:rsidR="00FA4D54" w:rsidRPr="00FA4D54" w:rsidTr="00FA4D54">
        <w:tc>
          <w:tcPr>
            <w:tcW w:w="151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305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Способ заряда</w:t>
            </w:r>
          </w:p>
        </w:tc>
        <w:tc>
          <w:tcPr>
            <w:tcW w:w="7087" w:type="dxa"/>
            <w:gridSpan w:val="5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Плавающий заряд</w:t>
            </w:r>
          </w:p>
        </w:tc>
      </w:tr>
      <w:tr w:rsidR="00FA4D54" w:rsidRPr="00FA4D54" w:rsidTr="00FA4D54">
        <w:tc>
          <w:tcPr>
            <w:tcW w:w="151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305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Номинальное батарейное напряжение</w:t>
            </w:r>
          </w:p>
        </w:tc>
        <w:tc>
          <w:tcPr>
            <w:tcW w:w="7087" w:type="dxa"/>
            <w:gridSpan w:val="5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480VDC</w:t>
            </w:r>
          </w:p>
        </w:tc>
      </w:tr>
      <w:tr w:rsidR="00FA4D54" w:rsidRPr="00FA4D54" w:rsidTr="00FA4D54">
        <w:tc>
          <w:tcPr>
            <w:tcW w:w="151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305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Возможность установки внутренних батарей</w:t>
            </w:r>
          </w:p>
        </w:tc>
        <w:tc>
          <w:tcPr>
            <w:tcW w:w="7087" w:type="dxa"/>
            <w:gridSpan w:val="5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Да (для моделей с индексом L не предусмотрено)</w:t>
            </w:r>
          </w:p>
        </w:tc>
      </w:tr>
      <w:tr w:rsidR="00FA4D54" w:rsidRPr="00FA4D54" w:rsidTr="00FA4D54">
        <w:tc>
          <w:tcPr>
            <w:tcW w:w="151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305" w:type="dxa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Наличие встроенных АКБ</w:t>
            </w:r>
          </w:p>
        </w:tc>
        <w:tc>
          <w:tcPr>
            <w:tcW w:w="7087" w:type="dxa"/>
            <w:gridSpan w:val="5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Да (для моделей с индексом B)</w:t>
            </w:r>
          </w:p>
        </w:tc>
      </w:tr>
      <w:tr w:rsidR="00FA4D54" w:rsidRPr="00FA4D54" w:rsidTr="00FA4D54">
        <w:tc>
          <w:tcPr>
            <w:tcW w:w="151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 xml:space="preserve">40 шт. 7 </w:t>
            </w:r>
            <w:proofErr w:type="spellStart"/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Ач</w:t>
            </w:r>
            <w:proofErr w:type="spellEnd"/>
          </w:p>
        </w:tc>
        <w:tc>
          <w:tcPr>
            <w:tcW w:w="1418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EBEBE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 xml:space="preserve">40 шт. 7 </w:t>
            </w:r>
            <w:proofErr w:type="spellStart"/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Ач</w:t>
            </w:r>
            <w:proofErr w:type="spellEnd"/>
          </w:p>
        </w:tc>
        <w:tc>
          <w:tcPr>
            <w:tcW w:w="1417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 xml:space="preserve">40 шт. 12 </w:t>
            </w:r>
            <w:proofErr w:type="spellStart"/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Ач</w:t>
            </w:r>
            <w:proofErr w:type="spellEnd"/>
          </w:p>
        </w:tc>
        <w:tc>
          <w:tcPr>
            <w:tcW w:w="1418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ADAD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 xml:space="preserve">40 шт. 12 </w:t>
            </w:r>
            <w:proofErr w:type="spellStart"/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Ач</w:t>
            </w:r>
            <w:proofErr w:type="spellEnd"/>
          </w:p>
        </w:tc>
        <w:tc>
          <w:tcPr>
            <w:tcW w:w="1417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5D5D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 xml:space="preserve">80 шт. 12 </w:t>
            </w:r>
            <w:proofErr w:type="spellStart"/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Ач</w:t>
            </w:r>
            <w:proofErr w:type="spellEnd"/>
          </w:p>
        </w:tc>
      </w:tr>
      <w:tr w:rsidR="00FA4D54" w:rsidRPr="00FA4D54" w:rsidTr="00FA4D54">
        <w:tc>
          <w:tcPr>
            <w:tcW w:w="151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305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Запуск от батарей (</w:t>
            </w:r>
            <w:proofErr w:type="spellStart"/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Cold</w:t>
            </w:r>
            <w:proofErr w:type="spellEnd"/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Start</w:t>
            </w:r>
            <w:proofErr w:type="spellEnd"/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7087" w:type="dxa"/>
            <w:gridSpan w:val="5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Да</w:t>
            </w:r>
          </w:p>
        </w:tc>
      </w:tr>
      <w:tr w:rsidR="00FA4D54" w:rsidRPr="00FA4D54" w:rsidTr="00FA4D54">
        <w:tc>
          <w:tcPr>
            <w:tcW w:w="151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305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Температурная компенсация</w:t>
            </w:r>
          </w:p>
        </w:tc>
        <w:tc>
          <w:tcPr>
            <w:tcW w:w="7087" w:type="dxa"/>
            <w:gridSpan w:val="5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Да</w:t>
            </w:r>
          </w:p>
        </w:tc>
      </w:tr>
      <w:tr w:rsidR="00FA4D54" w:rsidRPr="00FA4D54" w:rsidTr="00FA4D54">
        <w:tc>
          <w:tcPr>
            <w:tcW w:w="151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305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Мощность зарядного устройства</w:t>
            </w:r>
          </w:p>
        </w:tc>
        <w:tc>
          <w:tcPr>
            <w:tcW w:w="7087" w:type="dxa"/>
            <w:gridSpan w:val="5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до 20% от мощности ИБП</w:t>
            </w:r>
          </w:p>
        </w:tc>
      </w:tr>
      <w:tr w:rsidR="00FA4D54" w:rsidRPr="00FA4D54" w:rsidTr="00FA4D54">
        <w:tc>
          <w:tcPr>
            <w:tcW w:w="1515" w:type="dxa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proofErr w:type="spellStart"/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Байпасный</w:t>
            </w:r>
            <w:proofErr w:type="spellEnd"/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 xml:space="preserve"> ввод</w:t>
            </w:r>
          </w:p>
        </w:tc>
        <w:tc>
          <w:tcPr>
            <w:tcW w:w="2305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EBEBE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Напряжение</w:t>
            </w:r>
          </w:p>
        </w:tc>
        <w:tc>
          <w:tcPr>
            <w:tcW w:w="7087" w:type="dxa"/>
            <w:gridSpan w:val="5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220/380, 230/400, 240/415</w:t>
            </w:r>
          </w:p>
        </w:tc>
      </w:tr>
      <w:tr w:rsidR="00FA4D54" w:rsidRPr="00FA4D54" w:rsidTr="00FA4D54">
        <w:tc>
          <w:tcPr>
            <w:tcW w:w="151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305" w:type="dxa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Диапазон напряжений</w:t>
            </w:r>
          </w:p>
        </w:tc>
        <w:tc>
          <w:tcPr>
            <w:tcW w:w="7087" w:type="dxa"/>
            <w:gridSpan w:val="5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По умолчанию: -20% до +15%</w:t>
            </w:r>
          </w:p>
        </w:tc>
      </w:tr>
      <w:tr w:rsidR="00FA4D54" w:rsidRPr="00FA4D54" w:rsidTr="00FA4D54">
        <w:tc>
          <w:tcPr>
            <w:tcW w:w="151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7087" w:type="dxa"/>
            <w:gridSpan w:val="5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Настраиваемые верхние пределы диапазона: +10%, +15%, +20%, +25%</w:t>
            </w:r>
          </w:p>
        </w:tc>
      </w:tr>
      <w:tr w:rsidR="00FA4D54" w:rsidRPr="00FA4D54" w:rsidTr="00FA4D54">
        <w:tc>
          <w:tcPr>
            <w:tcW w:w="151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7087" w:type="dxa"/>
            <w:gridSpan w:val="5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Настраиваемые нижние пределы диапазона: -10%, -15%, -20%, -30%, -40%</w:t>
            </w:r>
          </w:p>
        </w:tc>
      </w:tr>
      <w:tr w:rsidR="00FA4D54" w:rsidRPr="00FA4D54" w:rsidTr="00FA4D54">
        <w:tc>
          <w:tcPr>
            <w:tcW w:w="151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305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Частота</w:t>
            </w:r>
          </w:p>
        </w:tc>
        <w:tc>
          <w:tcPr>
            <w:tcW w:w="7087" w:type="dxa"/>
            <w:gridSpan w:val="5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50 / 60 Гц</w:t>
            </w:r>
          </w:p>
        </w:tc>
      </w:tr>
      <w:tr w:rsidR="00FA4D54" w:rsidRPr="00FA4D54" w:rsidTr="00FA4D54">
        <w:tc>
          <w:tcPr>
            <w:tcW w:w="151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305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Диапазон по частоте</w:t>
            </w:r>
          </w:p>
        </w:tc>
        <w:tc>
          <w:tcPr>
            <w:tcW w:w="7087" w:type="dxa"/>
            <w:gridSpan w:val="5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Настраиваемый диапазон: ± 1Гц, ± 3Гц, ± 5Гц</w:t>
            </w:r>
          </w:p>
        </w:tc>
      </w:tr>
      <w:tr w:rsidR="00FA4D54" w:rsidRPr="00FA4D54" w:rsidTr="00FA4D54">
        <w:tc>
          <w:tcPr>
            <w:tcW w:w="151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305" w:type="dxa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Работа в режиме перегрузки</w:t>
            </w:r>
          </w:p>
        </w:tc>
        <w:tc>
          <w:tcPr>
            <w:tcW w:w="7087" w:type="dxa"/>
            <w:gridSpan w:val="5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125% Длительное время</w:t>
            </w:r>
          </w:p>
        </w:tc>
      </w:tr>
      <w:tr w:rsidR="00FA4D54" w:rsidRPr="00FA4D54" w:rsidTr="00FA4D54">
        <w:tc>
          <w:tcPr>
            <w:tcW w:w="151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7087" w:type="dxa"/>
            <w:gridSpan w:val="5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125% ~ 130% до 10 мин</w:t>
            </w:r>
          </w:p>
        </w:tc>
      </w:tr>
      <w:tr w:rsidR="00FA4D54" w:rsidRPr="00FA4D54" w:rsidTr="00FA4D54">
        <w:tc>
          <w:tcPr>
            <w:tcW w:w="151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7087" w:type="dxa"/>
            <w:gridSpan w:val="5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130% ~ 150% до 1 мин</w:t>
            </w:r>
          </w:p>
        </w:tc>
      </w:tr>
      <w:tr w:rsidR="00FA4D54" w:rsidRPr="00FA4D54" w:rsidTr="00FA4D54">
        <w:tc>
          <w:tcPr>
            <w:tcW w:w="151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7087" w:type="dxa"/>
            <w:gridSpan w:val="5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150% ~ 400% до 1 с</w:t>
            </w:r>
          </w:p>
        </w:tc>
      </w:tr>
      <w:tr w:rsidR="00FA4D54" w:rsidRPr="00FA4D54" w:rsidTr="00FA4D54">
        <w:tc>
          <w:tcPr>
            <w:tcW w:w="151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7087" w:type="dxa"/>
            <w:gridSpan w:val="5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 xml:space="preserve">&gt; 400%, 200 </w:t>
            </w:r>
            <w:proofErr w:type="spellStart"/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мс</w:t>
            </w:r>
            <w:proofErr w:type="spellEnd"/>
          </w:p>
        </w:tc>
      </w:tr>
      <w:tr w:rsidR="00FA4D54" w:rsidRPr="00FA4D54" w:rsidTr="00FA4D54">
        <w:tc>
          <w:tcPr>
            <w:tcW w:w="1515" w:type="dxa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Общие характеристики</w:t>
            </w:r>
          </w:p>
        </w:tc>
        <w:tc>
          <w:tcPr>
            <w:tcW w:w="2305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КПД в режиме двойного преобразования</w:t>
            </w:r>
          </w:p>
        </w:tc>
        <w:tc>
          <w:tcPr>
            <w:tcW w:w="7087" w:type="dxa"/>
            <w:gridSpan w:val="5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до 96%</w:t>
            </w:r>
          </w:p>
        </w:tc>
      </w:tr>
      <w:tr w:rsidR="00FA4D54" w:rsidRPr="00FA4D54" w:rsidTr="00FA4D54">
        <w:tc>
          <w:tcPr>
            <w:tcW w:w="151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305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КПД в режиме работы от батарей</w:t>
            </w:r>
          </w:p>
        </w:tc>
        <w:tc>
          <w:tcPr>
            <w:tcW w:w="2835" w:type="dxa"/>
            <w:gridSpan w:val="2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&gt;94.5%</w:t>
            </w:r>
          </w:p>
        </w:tc>
        <w:tc>
          <w:tcPr>
            <w:tcW w:w="2835" w:type="dxa"/>
            <w:gridSpan w:val="2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EBEBE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&gt;95%</w:t>
            </w:r>
          </w:p>
        </w:tc>
        <w:tc>
          <w:tcPr>
            <w:tcW w:w="1417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&gt;96%</w:t>
            </w:r>
          </w:p>
        </w:tc>
      </w:tr>
      <w:tr w:rsidR="00FA4D54" w:rsidRPr="00FA4D54" w:rsidTr="00FA4D54">
        <w:tc>
          <w:tcPr>
            <w:tcW w:w="151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305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КПД в режиме высокой эффективности</w:t>
            </w:r>
          </w:p>
        </w:tc>
        <w:tc>
          <w:tcPr>
            <w:tcW w:w="7087" w:type="dxa"/>
            <w:gridSpan w:val="5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&gt;99%</w:t>
            </w:r>
          </w:p>
        </w:tc>
      </w:tr>
      <w:tr w:rsidR="00FA4D54" w:rsidRPr="00FA4D54" w:rsidTr="00FA4D54">
        <w:tc>
          <w:tcPr>
            <w:tcW w:w="151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305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Доступ для обслуживания</w:t>
            </w:r>
          </w:p>
        </w:tc>
        <w:tc>
          <w:tcPr>
            <w:tcW w:w="5670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Боковой/Задний</w:t>
            </w:r>
          </w:p>
        </w:tc>
        <w:tc>
          <w:tcPr>
            <w:tcW w:w="1417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Фронтальный/Задний</w:t>
            </w:r>
          </w:p>
        </w:tc>
      </w:tr>
      <w:tr w:rsidR="00FA4D54" w:rsidRPr="00FA4D54" w:rsidTr="00FA4D54">
        <w:tc>
          <w:tcPr>
            <w:tcW w:w="151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305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Функция плавного старта</w:t>
            </w:r>
          </w:p>
        </w:tc>
        <w:tc>
          <w:tcPr>
            <w:tcW w:w="7087" w:type="dxa"/>
            <w:gridSpan w:val="5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Да</w:t>
            </w:r>
          </w:p>
        </w:tc>
      </w:tr>
      <w:tr w:rsidR="00FA4D54" w:rsidRPr="00FA4D54" w:rsidTr="00FA4D54">
        <w:tc>
          <w:tcPr>
            <w:tcW w:w="151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305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Возможность работы в параллельном режиме</w:t>
            </w:r>
          </w:p>
        </w:tc>
        <w:tc>
          <w:tcPr>
            <w:tcW w:w="7087" w:type="dxa"/>
            <w:gridSpan w:val="5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До 8 устройств</w:t>
            </w:r>
          </w:p>
        </w:tc>
      </w:tr>
      <w:tr w:rsidR="00FA4D54" w:rsidRPr="00FA4D54" w:rsidTr="00FA4D54">
        <w:tc>
          <w:tcPr>
            <w:tcW w:w="1515" w:type="dxa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Интерфейсы и отображение</w:t>
            </w:r>
          </w:p>
        </w:tc>
        <w:tc>
          <w:tcPr>
            <w:tcW w:w="2305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EBEBE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Дисплей</w:t>
            </w:r>
          </w:p>
        </w:tc>
        <w:tc>
          <w:tcPr>
            <w:tcW w:w="7087" w:type="dxa"/>
            <w:gridSpan w:val="5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Стандартно: Сенсорный экран</w:t>
            </w:r>
          </w:p>
        </w:tc>
      </w:tr>
      <w:tr w:rsidR="00FA4D54" w:rsidRPr="00FA4D54" w:rsidTr="00FA4D54">
        <w:tc>
          <w:tcPr>
            <w:tcW w:w="151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305" w:type="dxa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Интерфейсы</w:t>
            </w:r>
          </w:p>
        </w:tc>
        <w:tc>
          <w:tcPr>
            <w:tcW w:w="7087" w:type="dxa"/>
            <w:gridSpan w:val="5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Стандартно: RS232 / RS485 / Сухие контакты / Слот для SNMP</w:t>
            </w:r>
          </w:p>
        </w:tc>
      </w:tr>
      <w:tr w:rsidR="00FA4D54" w:rsidRPr="00FA4D54" w:rsidTr="00FA4D54">
        <w:tc>
          <w:tcPr>
            <w:tcW w:w="151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7087" w:type="dxa"/>
            <w:gridSpan w:val="5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Опционально: SNMP-адаптер </w:t>
            </w:r>
          </w:p>
        </w:tc>
      </w:tr>
      <w:tr w:rsidR="00FA4D54" w:rsidRPr="00FA4D54" w:rsidTr="00FA4D54">
        <w:tc>
          <w:tcPr>
            <w:tcW w:w="1515" w:type="dxa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Окружающая среда</w:t>
            </w:r>
          </w:p>
        </w:tc>
        <w:tc>
          <w:tcPr>
            <w:tcW w:w="2305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EBEBE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Диапазон рабочих температур (допустимая)</w:t>
            </w:r>
          </w:p>
        </w:tc>
        <w:tc>
          <w:tcPr>
            <w:tcW w:w="7087" w:type="dxa"/>
            <w:gridSpan w:val="5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0 ~ 40 °C</w:t>
            </w:r>
          </w:p>
        </w:tc>
      </w:tr>
      <w:tr w:rsidR="00FA4D54" w:rsidRPr="00FA4D54" w:rsidTr="00FA4D54">
        <w:tc>
          <w:tcPr>
            <w:tcW w:w="151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305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Температура хранения</w:t>
            </w:r>
          </w:p>
        </w:tc>
        <w:tc>
          <w:tcPr>
            <w:tcW w:w="7087" w:type="dxa"/>
            <w:gridSpan w:val="5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-40 ~ 70 °C</w:t>
            </w:r>
          </w:p>
        </w:tc>
      </w:tr>
      <w:tr w:rsidR="00FA4D54" w:rsidRPr="00FA4D54" w:rsidTr="00FA4D54">
        <w:tc>
          <w:tcPr>
            <w:tcW w:w="151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305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Тепловыделение</w:t>
            </w:r>
          </w:p>
        </w:tc>
        <w:tc>
          <w:tcPr>
            <w:tcW w:w="1417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EBEBE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1911,28</w:t>
            </w:r>
          </w:p>
        </w:tc>
        <w:tc>
          <w:tcPr>
            <w:tcW w:w="1418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2877,16</w:t>
            </w:r>
          </w:p>
        </w:tc>
        <w:tc>
          <w:tcPr>
            <w:tcW w:w="1417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ADAD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3826</w:t>
            </w:r>
          </w:p>
        </w:tc>
        <w:tc>
          <w:tcPr>
            <w:tcW w:w="1418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5D5D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5699,71</w:t>
            </w:r>
          </w:p>
        </w:tc>
        <w:tc>
          <w:tcPr>
            <w:tcW w:w="1417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CFCFC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7628,06</w:t>
            </w:r>
          </w:p>
        </w:tc>
      </w:tr>
      <w:tr w:rsidR="00FA4D54" w:rsidRPr="00FA4D54" w:rsidTr="00FA4D54">
        <w:tc>
          <w:tcPr>
            <w:tcW w:w="151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305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Относительная влажность</w:t>
            </w:r>
          </w:p>
        </w:tc>
        <w:tc>
          <w:tcPr>
            <w:tcW w:w="7087" w:type="dxa"/>
            <w:gridSpan w:val="5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0 ~ 95% (Без конденсации)</w:t>
            </w:r>
          </w:p>
        </w:tc>
      </w:tr>
      <w:tr w:rsidR="00FA4D54" w:rsidRPr="00FA4D54" w:rsidTr="00FA4D54">
        <w:tc>
          <w:tcPr>
            <w:tcW w:w="151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305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Уровень акустического шума на расстоянии 1 м от поверхности устройства</w:t>
            </w:r>
          </w:p>
        </w:tc>
        <w:tc>
          <w:tcPr>
            <w:tcW w:w="2835" w:type="dxa"/>
            <w:gridSpan w:val="2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EBEBE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58 дБ @ 100%нагрузка / 52 дБ @ 45% нагрузка</w:t>
            </w:r>
          </w:p>
        </w:tc>
        <w:tc>
          <w:tcPr>
            <w:tcW w:w="4252" w:type="dxa"/>
            <w:gridSpan w:val="3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65 дБ @ 100% нагрузка / 62 дБ @ 45% нагрузка</w:t>
            </w:r>
          </w:p>
        </w:tc>
      </w:tr>
      <w:tr w:rsidR="00FA4D54" w:rsidRPr="00FA4D54" w:rsidTr="00FA4D54">
        <w:tc>
          <w:tcPr>
            <w:tcW w:w="151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305" w:type="dxa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Высота</w:t>
            </w:r>
          </w:p>
        </w:tc>
        <w:tc>
          <w:tcPr>
            <w:tcW w:w="7087" w:type="dxa"/>
            <w:gridSpan w:val="5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Без снижения мощности: &lt;1000м</w:t>
            </w:r>
          </w:p>
        </w:tc>
      </w:tr>
      <w:tr w:rsidR="00FA4D54" w:rsidRPr="00FA4D54" w:rsidTr="00FA4D54">
        <w:tc>
          <w:tcPr>
            <w:tcW w:w="151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7087" w:type="dxa"/>
            <w:gridSpan w:val="5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Уменьшение мощности на 1% на каждые 100м от 1000 до 2000м</w:t>
            </w:r>
          </w:p>
        </w:tc>
      </w:tr>
      <w:tr w:rsidR="00FA4D54" w:rsidRPr="00FA4D54" w:rsidTr="00FA4D54">
        <w:tc>
          <w:tcPr>
            <w:tcW w:w="151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305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Степень защиты</w:t>
            </w:r>
          </w:p>
        </w:tc>
        <w:tc>
          <w:tcPr>
            <w:tcW w:w="7087" w:type="dxa"/>
            <w:gridSpan w:val="5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IP20</w:t>
            </w:r>
          </w:p>
        </w:tc>
      </w:tr>
      <w:tr w:rsidR="00FA4D54" w:rsidRPr="00FA4D54" w:rsidTr="00FA4D54">
        <w:tc>
          <w:tcPr>
            <w:tcW w:w="151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305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Цвет</w:t>
            </w:r>
          </w:p>
        </w:tc>
        <w:tc>
          <w:tcPr>
            <w:tcW w:w="7087" w:type="dxa"/>
            <w:gridSpan w:val="5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Черный, RAL 7021</w:t>
            </w:r>
          </w:p>
        </w:tc>
      </w:tr>
      <w:tr w:rsidR="00FA4D54" w:rsidRPr="00FA4D54" w:rsidTr="00FA4D54">
        <w:tc>
          <w:tcPr>
            <w:tcW w:w="1515" w:type="dxa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Физические параметры</w:t>
            </w:r>
          </w:p>
        </w:tc>
        <w:tc>
          <w:tcPr>
            <w:tcW w:w="2305" w:type="dxa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Размеры</w:t>
            </w: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br/>
              <w:t>(Ш*Г*В) (мм)</w:t>
            </w:r>
          </w:p>
        </w:tc>
        <w:tc>
          <w:tcPr>
            <w:tcW w:w="1417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EBEBE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250×840×715</w:t>
            </w:r>
          </w:p>
        </w:tc>
        <w:tc>
          <w:tcPr>
            <w:tcW w:w="1418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250×840×715</w:t>
            </w:r>
          </w:p>
        </w:tc>
        <w:tc>
          <w:tcPr>
            <w:tcW w:w="1417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ADAD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350×738×1335</w:t>
            </w:r>
          </w:p>
        </w:tc>
        <w:tc>
          <w:tcPr>
            <w:tcW w:w="1418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5D5D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350×738×1335</w:t>
            </w:r>
          </w:p>
        </w:tc>
        <w:tc>
          <w:tcPr>
            <w:tcW w:w="1417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CFCFC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500×840×1400</w:t>
            </w:r>
          </w:p>
        </w:tc>
      </w:tr>
      <w:tr w:rsidR="00FA4D54" w:rsidRPr="00FA4D54" w:rsidTr="00FA4D54">
        <w:tc>
          <w:tcPr>
            <w:tcW w:w="151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250×660×530**</w:t>
            </w:r>
          </w:p>
        </w:tc>
        <w:tc>
          <w:tcPr>
            <w:tcW w:w="1418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EBEBE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250×660×530**</w:t>
            </w:r>
          </w:p>
        </w:tc>
        <w:tc>
          <w:tcPr>
            <w:tcW w:w="1417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250×680×770**</w:t>
            </w:r>
          </w:p>
        </w:tc>
        <w:tc>
          <w:tcPr>
            <w:tcW w:w="1418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ADAD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250×680×770**</w:t>
            </w:r>
          </w:p>
        </w:tc>
        <w:tc>
          <w:tcPr>
            <w:tcW w:w="1417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5D5D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250×836×770**</w:t>
            </w:r>
          </w:p>
        </w:tc>
      </w:tr>
      <w:tr w:rsidR="00FA4D54" w:rsidRPr="00FA4D54" w:rsidTr="00FA4D54">
        <w:tc>
          <w:tcPr>
            <w:tcW w:w="151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305" w:type="dxa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Вес (кг)</w:t>
            </w: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br/>
              <w:t>(Без батарей)</w:t>
            </w:r>
          </w:p>
        </w:tc>
        <w:tc>
          <w:tcPr>
            <w:tcW w:w="1417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EBEBE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88</w:t>
            </w:r>
          </w:p>
        </w:tc>
        <w:tc>
          <w:tcPr>
            <w:tcW w:w="1418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ADAD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88</w:t>
            </w:r>
          </w:p>
        </w:tc>
        <w:tc>
          <w:tcPr>
            <w:tcW w:w="1417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5D5D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140</w:t>
            </w:r>
          </w:p>
        </w:tc>
      </w:tr>
      <w:tr w:rsidR="00FA4D54" w:rsidRPr="00FA4D54" w:rsidTr="00FA4D54">
        <w:tc>
          <w:tcPr>
            <w:tcW w:w="151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28**</w:t>
            </w:r>
          </w:p>
        </w:tc>
        <w:tc>
          <w:tcPr>
            <w:tcW w:w="1418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EBEBE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28**</w:t>
            </w:r>
          </w:p>
        </w:tc>
        <w:tc>
          <w:tcPr>
            <w:tcW w:w="1417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50**</w:t>
            </w:r>
          </w:p>
        </w:tc>
        <w:tc>
          <w:tcPr>
            <w:tcW w:w="1418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ADAD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50**</w:t>
            </w:r>
          </w:p>
        </w:tc>
        <w:tc>
          <w:tcPr>
            <w:tcW w:w="1417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5D5D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61**</w:t>
            </w:r>
          </w:p>
        </w:tc>
      </w:tr>
      <w:tr w:rsidR="00FA4D54" w:rsidRPr="00FA4D54" w:rsidTr="00FA4D54">
        <w:tc>
          <w:tcPr>
            <w:tcW w:w="1515" w:type="dxa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lastRenderedPageBreak/>
              <w:t xml:space="preserve">Физические параметры в </w:t>
            </w:r>
            <w:proofErr w:type="spellStart"/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траспортной</w:t>
            </w:r>
            <w:proofErr w:type="spellEnd"/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 xml:space="preserve"> упаковке</w:t>
            </w:r>
          </w:p>
        </w:tc>
        <w:tc>
          <w:tcPr>
            <w:tcW w:w="2305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EBEBE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Размеры в упаковке</w:t>
            </w: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br/>
              <w:t>(Ш*Г*В) (мм)</w:t>
            </w:r>
          </w:p>
        </w:tc>
        <w:tc>
          <w:tcPr>
            <w:tcW w:w="1417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400*930*990</w:t>
            </w:r>
          </w:p>
        </w:tc>
        <w:tc>
          <w:tcPr>
            <w:tcW w:w="1418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ADAD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400*930*990</w:t>
            </w:r>
          </w:p>
        </w:tc>
        <w:tc>
          <w:tcPr>
            <w:tcW w:w="1417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5D5D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490*880*1530</w:t>
            </w:r>
          </w:p>
        </w:tc>
        <w:tc>
          <w:tcPr>
            <w:tcW w:w="1418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CFCFC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490*880*1530</w:t>
            </w:r>
          </w:p>
        </w:tc>
        <w:tc>
          <w:tcPr>
            <w:tcW w:w="1417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CACAC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650*1000*1600</w:t>
            </w:r>
          </w:p>
        </w:tc>
      </w:tr>
      <w:tr w:rsidR="00FA4D54" w:rsidRPr="00FA4D54" w:rsidTr="00FA4D54">
        <w:tc>
          <w:tcPr>
            <w:tcW w:w="151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305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Вес в упаковке (кг)</w:t>
            </w:r>
          </w:p>
        </w:tc>
        <w:tc>
          <w:tcPr>
            <w:tcW w:w="1417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EBEBE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63</w:t>
            </w:r>
          </w:p>
        </w:tc>
        <w:tc>
          <w:tcPr>
            <w:tcW w:w="1418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63</w:t>
            </w:r>
          </w:p>
        </w:tc>
        <w:tc>
          <w:tcPr>
            <w:tcW w:w="1417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ADAD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106</w:t>
            </w:r>
          </w:p>
        </w:tc>
        <w:tc>
          <w:tcPr>
            <w:tcW w:w="1418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5D5D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106</w:t>
            </w:r>
          </w:p>
        </w:tc>
        <w:tc>
          <w:tcPr>
            <w:tcW w:w="1417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CFCFC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184</w:t>
            </w:r>
          </w:p>
        </w:tc>
      </w:tr>
      <w:tr w:rsidR="00FA4D54" w:rsidRPr="00FA4D54" w:rsidTr="00FA4D54">
        <w:tc>
          <w:tcPr>
            <w:tcW w:w="151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305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Размеры в упаковке</w:t>
            </w: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br/>
              <w:t>(Ш*Г*В) (мм) для моделей L</w:t>
            </w:r>
          </w:p>
        </w:tc>
        <w:tc>
          <w:tcPr>
            <w:tcW w:w="1417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EBEBE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390*795*630</w:t>
            </w:r>
          </w:p>
        </w:tc>
        <w:tc>
          <w:tcPr>
            <w:tcW w:w="1418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390*795*630</w:t>
            </w:r>
          </w:p>
        </w:tc>
        <w:tc>
          <w:tcPr>
            <w:tcW w:w="1417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ADAD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400*880*970</w:t>
            </w:r>
          </w:p>
        </w:tc>
        <w:tc>
          <w:tcPr>
            <w:tcW w:w="1418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5D5D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400*880*970</w:t>
            </w:r>
          </w:p>
        </w:tc>
        <w:tc>
          <w:tcPr>
            <w:tcW w:w="1417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CFCFC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400*1050*960</w:t>
            </w:r>
          </w:p>
        </w:tc>
      </w:tr>
      <w:tr w:rsidR="00FA4D54" w:rsidRPr="00FA4D54" w:rsidTr="00FA4D54">
        <w:tc>
          <w:tcPr>
            <w:tcW w:w="151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305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Вес в упаковке (кг) для моделей L</w:t>
            </w:r>
          </w:p>
        </w:tc>
        <w:tc>
          <w:tcPr>
            <w:tcW w:w="1417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EBEBE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1418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ADAD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61</w:t>
            </w:r>
          </w:p>
        </w:tc>
        <w:tc>
          <w:tcPr>
            <w:tcW w:w="1418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5D5D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61</w:t>
            </w:r>
          </w:p>
        </w:tc>
        <w:tc>
          <w:tcPr>
            <w:tcW w:w="1417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CFCFC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A4D54" w:rsidRPr="00FA4D54" w:rsidRDefault="00FA4D54" w:rsidP="00FA4D5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FA4D5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75</w:t>
            </w:r>
          </w:p>
        </w:tc>
      </w:tr>
    </w:tbl>
    <w:p w:rsidR="00FA4D54" w:rsidRPr="00FA4D54" w:rsidRDefault="00FA4D54" w:rsidP="00FA4D54">
      <w:pPr>
        <w:spacing w:after="0" w:line="240" w:lineRule="auto"/>
        <w:rPr>
          <w:rFonts w:ascii="Arial" w:eastAsia="Times New Roman" w:hAnsi="Arial" w:cs="Arial"/>
          <w:color w:val="414141"/>
          <w:sz w:val="17"/>
          <w:szCs w:val="17"/>
          <w:lang w:eastAsia="ru-RU"/>
        </w:rPr>
      </w:pPr>
      <w:r w:rsidRPr="00FA4D54">
        <w:rPr>
          <w:rFonts w:ascii="Arial" w:eastAsia="Times New Roman" w:hAnsi="Arial" w:cs="Arial"/>
          <w:i/>
          <w:iCs/>
          <w:color w:val="414141"/>
          <w:sz w:val="17"/>
          <w:szCs w:val="17"/>
          <w:lang w:eastAsia="ru-RU"/>
        </w:rPr>
        <w:t>** Параметры указаны для модификации L без отсека для батарей</w:t>
      </w:r>
    </w:p>
    <w:p w:rsidR="00FA4D54" w:rsidRPr="00FA4D54" w:rsidRDefault="00FA4D54" w:rsidP="00FA4D54">
      <w:pPr>
        <w:spacing w:after="0" w:line="240" w:lineRule="auto"/>
        <w:rPr>
          <w:rFonts w:ascii="Arial" w:eastAsia="Times New Roman" w:hAnsi="Arial" w:cs="Arial"/>
          <w:color w:val="414141"/>
          <w:sz w:val="20"/>
          <w:szCs w:val="20"/>
          <w:lang w:eastAsia="ru-RU"/>
        </w:rPr>
      </w:pPr>
      <w:r w:rsidRPr="00FA4D54">
        <w:rPr>
          <w:rFonts w:ascii="Arial" w:eastAsia="Times New Roman" w:hAnsi="Arial" w:cs="Arial"/>
          <w:color w:val="020202"/>
          <w:sz w:val="20"/>
          <w:szCs w:val="20"/>
          <w:lang w:eastAsia="ru-RU"/>
        </w:rPr>
        <w:t>* Примечание:</w:t>
      </w:r>
    </w:p>
    <w:p w:rsidR="00FA4D54" w:rsidRPr="00FA4D54" w:rsidRDefault="00FA4D54" w:rsidP="00FA4D54">
      <w:pPr>
        <w:spacing w:after="0" w:line="240" w:lineRule="auto"/>
        <w:rPr>
          <w:rFonts w:ascii="Arial" w:eastAsia="Times New Roman" w:hAnsi="Arial" w:cs="Arial"/>
          <w:color w:val="414141"/>
          <w:sz w:val="20"/>
          <w:szCs w:val="20"/>
          <w:lang w:eastAsia="ru-RU"/>
        </w:rPr>
      </w:pPr>
      <w:r w:rsidRPr="00FA4D54">
        <w:rPr>
          <w:rFonts w:ascii="Arial" w:eastAsia="Times New Roman" w:hAnsi="Arial" w:cs="Arial"/>
          <w:color w:val="414141"/>
          <w:sz w:val="20"/>
          <w:szCs w:val="20"/>
          <w:lang w:eastAsia="ru-RU"/>
        </w:rPr>
        <w:t>- Время работы в режиме батарейной поддержки может отличаться в зависимости от мощности и вида нагрузки, состояния сети электропитания, срока службы батарей, температуры окружающей среды и т.д.</w:t>
      </w:r>
      <w:r w:rsidRPr="00FA4D54">
        <w:rPr>
          <w:rFonts w:ascii="Arial" w:eastAsia="Times New Roman" w:hAnsi="Arial" w:cs="Arial"/>
          <w:color w:val="414141"/>
          <w:sz w:val="20"/>
          <w:szCs w:val="20"/>
          <w:lang w:eastAsia="ru-RU"/>
        </w:rPr>
        <w:br/>
        <w:t>- Установка и подключение трехфазного оборудования должно осуществляться только сертифицированными специалистами. Пожалуйста, обращайтесь в представительство POWERCOM в Москве или в Центральный сервисный центр.</w:t>
      </w:r>
      <w:r w:rsidRPr="00FA4D54">
        <w:rPr>
          <w:rFonts w:ascii="Arial" w:eastAsia="Times New Roman" w:hAnsi="Arial" w:cs="Arial"/>
          <w:color w:val="414141"/>
          <w:sz w:val="20"/>
          <w:szCs w:val="20"/>
          <w:lang w:eastAsia="ru-RU"/>
        </w:rPr>
        <w:br/>
        <w:t>- В связи с постоянной работой по улучшению свойств продукции технические характеристики могут быть изменены без предварительного уведомления с отражением в сопроводительной документации.</w:t>
      </w:r>
      <w:r w:rsidRPr="00FA4D54">
        <w:rPr>
          <w:rFonts w:ascii="Arial" w:eastAsia="Times New Roman" w:hAnsi="Arial" w:cs="Arial"/>
          <w:color w:val="414141"/>
          <w:sz w:val="20"/>
          <w:szCs w:val="20"/>
          <w:lang w:eastAsia="ru-RU"/>
        </w:rPr>
        <w:br/>
        <w:t>- Данная информация не является офертой и не может рассматриваться как гарантия производителя.</w:t>
      </w:r>
      <w:r w:rsidRPr="00FA4D54">
        <w:rPr>
          <w:rFonts w:ascii="Arial" w:eastAsia="Times New Roman" w:hAnsi="Arial" w:cs="Arial"/>
          <w:color w:val="414141"/>
          <w:sz w:val="20"/>
          <w:szCs w:val="20"/>
          <w:lang w:eastAsia="ru-RU"/>
        </w:rPr>
        <w:br/>
        <w:t>- Номинальное напряжение ИБП устанавливается в соответствии с региональными стандартами.</w:t>
      </w:r>
    </w:p>
    <w:p w:rsidR="001C7245" w:rsidRDefault="001C7245"/>
    <w:sectPr w:rsidR="001C7245" w:rsidSect="00FA4D54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D54"/>
    <w:rsid w:val="001C7245"/>
    <w:rsid w:val="00FA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190EB-1985-4277-9FBC-89B34AB3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4D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4D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A4D54"/>
    <w:rPr>
      <w:b/>
      <w:bCs/>
    </w:rPr>
  </w:style>
  <w:style w:type="paragraph" w:styleId="a4">
    <w:name w:val="Normal (Web)"/>
    <w:basedOn w:val="a"/>
    <w:uiPriority w:val="99"/>
    <w:semiHidden/>
    <w:unhideWhenUsed/>
    <w:rsid w:val="00FA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A4D54"/>
    <w:rPr>
      <w:i/>
      <w:iCs/>
    </w:rPr>
  </w:style>
  <w:style w:type="paragraph" w:customStyle="1" w:styleId="note">
    <w:name w:val="note"/>
    <w:basedOn w:val="a"/>
    <w:rsid w:val="00FA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2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osy@iso-energo.ru</dc:creator>
  <cp:keywords/>
  <dc:description/>
  <cp:lastModifiedBy>osy@iso-energo.ru</cp:lastModifiedBy>
  <cp:revision>1</cp:revision>
  <dcterms:created xsi:type="dcterms:W3CDTF">2022-07-28T08:30:00Z</dcterms:created>
  <dcterms:modified xsi:type="dcterms:W3CDTF">2022-07-28T08:35:00Z</dcterms:modified>
</cp:coreProperties>
</file>